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A2F" w:rsidRDefault="00E80FD9" w:rsidP="00E80FD9">
      <w:pPr>
        <w:jc w:val="center"/>
        <w:rPr>
          <w:sz w:val="28"/>
          <w:szCs w:val="28"/>
          <w:u w:val="single"/>
        </w:rPr>
      </w:pPr>
      <w:r>
        <w:rPr>
          <w:noProof/>
          <w:lang w:eastAsia="en-GB"/>
        </w:rPr>
        <mc:AlternateContent>
          <mc:Choice Requires="wps">
            <w:drawing>
              <wp:anchor distT="0" distB="0" distL="114300" distR="114300" simplePos="0" relativeHeight="251659264" behindDoc="0" locked="0" layoutInCell="1" allowOverlap="1" wp14:anchorId="296A78CD" wp14:editId="74A90E6F">
                <wp:simplePos x="0" y="0"/>
                <wp:positionH relativeFrom="column">
                  <wp:posOffset>5580529</wp:posOffset>
                </wp:positionH>
                <wp:positionV relativeFrom="paragraph">
                  <wp:posOffset>-820271</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80FD9" w:rsidRPr="00E80FD9" w:rsidRDefault="00E80FD9" w:rsidP="00E80FD9">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0FD9">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EY333235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96A78CD" id="_x0000_t202" coordsize="21600,21600" o:spt="202" path="m,l,21600r21600,l21600,xe">
                <v:stroke joinstyle="miter"/>
                <v:path gradientshapeok="t" o:connecttype="rect"/>
              </v:shapetype>
              <v:shape id="Text Box 1" o:spid="_x0000_s1026" type="#_x0000_t202" style="position:absolute;left:0;text-align:left;margin-left:439.4pt;margin-top:-64.6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" filled="f" stroked="f">
                <v:fill o:detectmouseclick="t"/>
                <v:textbox style="mso-fit-shape-to-text:t">
                  <w:txbxContent>
                    <w:p w:rsidR="00E80FD9" w:rsidRPr="00E80FD9" w:rsidRDefault="00E80FD9" w:rsidP="00E80FD9">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0FD9">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EY333235</w:t>
                      </w:r>
                    </w:p>
                  </w:txbxContent>
                </v:textbox>
              </v:shape>
            </w:pict>
          </mc:Fallback>
        </mc:AlternateContent>
      </w:r>
      <w:proofErr w:type="spellStart"/>
      <w:r w:rsidRPr="00E80FD9">
        <w:rPr>
          <w:sz w:val="28"/>
          <w:szCs w:val="28"/>
          <w:u w:val="single"/>
        </w:rPr>
        <w:t>Merriott</w:t>
      </w:r>
      <w:proofErr w:type="spellEnd"/>
      <w:r w:rsidRPr="00E80FD9">
        <w:rPr>
          <w:sz w:val="28"/>
          <w:szCs w:val="28"/>
          <w:u w:val="single"/>
        </w:rPr>
        <w:t xml:space="preserve"> Child</w:t>
      </w:r>
      <w:r w:rsidR="00716E43">
        <w:rPr>
          <w:sz w:val="28"/>
          <w:szCs w:val="28"/>
          <w:u w:val="single"/>
        </w:rPr>
        <w:t>care -</w:t>
      </w:r>
      <w:bookmarkStart w:id="0" w:name="_GoBack"/>
      <w:bookmarkEnd w:id="0"/>
      <w:r w:rsidR="00716E43">
        <w:rPr>
          <w:sz w:val="28"/>
          <w:szCs w:val="28"/>
          <w:u w:val="single"/>
        </w:rPr>
        <w:t xml:space="preserve"> Charlotte Hamlin</w:t>
      </w:r>
      <w:r w:rsidRPr="00E80FD9">
        <w:rPr>
          <w:sz w:val="28"/>
          <w:szCs w:val="28"/>
          <w:u w:val="single"/>
        </w:rPr>
        <w:t>: Mission Statement</w:t>
      </w:r>
    </w:p>
    <w:p w:rsidR="00C02310" w:rsidRDefault="00E80FD9" w:rsidP="00E80FD9">
      <w:pPr>
        <w:rPr>
          <w:sz w:val="28"/>
          <w:szCs w:val="28"/>
        </w:rPr>
      </w:pPr>
      <w:r w:rsidRPr="00E80FD9">
        <w:rPr>
          <w:sz w:val="28"/>
          <w:szCs w:val="28"/>
        </w:rPr>
        <w:t xml:space="preserve">We listen to children’s and parent’s voices </w:t>
      </w:r>
      <w:r>
        <w:rPr>
          <w:sz w:val="28"/>
          <w:szCs w:val="28"/>
        </w:rPr>
        <w:t>and take into account their opinions and ideas. Small group time and meaningful conversations with peers and adult, teach our children to listen to and respect other people and their values. Children are taught the value and reasons behind our expectations, that they are here to protect us, that everyone has a responsibility and that there are consequences when rules are broken.</w:t>
      </w:r>
    </w:p>
    <w:p w:rsidR="00E80FD9" w:rsidRDefault="00E80FD9" w:rsidP="00E80FD9">
      <w:pPr>
        <w:rPr>
          <w:sz w:val="28"/>
          <w:szCs w:val="28"/>
        </w:rPr>
      </w:pPr>
      <w:r>
        <w:rPr>
          <w:sz w:val="28"/>
          <w:szCs w:val="28"/>
        </w:rPr>
        <w:t xml:space="preserve"> Rules are reviewed regularly and the use of social stories and directed discussions, also help to communicate our expectations. This will enable children to assimilate their understanding of right and wrong. </w:t>
      </w:r>
    </w:p>
    <w:p w:rsidR="00697162" w:rsidRDefault="00E80FD9" w:rsidP="00E80FD9">
      <w:pPr>
        <w:rPr>
          <w:sz w:val="28"/>
          <w:szCs w:val="28"/>
        </w:rPr>
      </w:pPr>
      <w:r>
        <w:rPr>
          <w:sz w:val="28"/>
          <w:szCs w:val="28"/>
        </w:rPr>
        <w:t xml:space="preserve">Within the setting, children are actively encouraged to make decisions and choices, knowing that they are in </w:t>
      </w:r>
      <w:r w:rsidR="00697162">
        <w:rPr>
          <w:sz w:val="28"/>
          <w:szCs w:val="28"/>
        </w:rPr>
        <w:t xml:space="preserve">a safe and supportive environment. As a setting we educate and provide boundaries for young children to make choices safely, through our provision of a safe environment and empowering teaching. Adults encourage children to help each other during play, snack and tidy up time, along with promoting independence through awarding small levels of responsibility, nurturing children’s confidence to choose resources and take turn independently. </w:t>
      </w:r>
    </w:p>
    <w:p w:rsidR="00C02310" w:rsidRDefault="00E47D1F" w:rsidP="00E80FD9">
      <w:pPr>
        <w:rPr>
          <w:sz w:val="28"/>
          <w:szCs w:val="28"/>
        </w:rPr>
      </w:pPr>
      <w:r>
        <w:rPr>
          <w:sz w:val="28"/>
          <w:szCs w:val="28"/>
        </w:rPr>
        <w:t xml:space="preserve">Our setting ethos </w:t>
      </w:r>
      <w:r w:rsidR="00697162">
        <w:rPr>
          <w:sz w:val="28"/>
          <w:szCs w:val="28"/>
        </w:rPr>
        <w:t xml:space="preserve">and behaviour policy are underpinned by a strong </w:t>
      </w:r>
      <w:r>
        <w:rPr>
          <w:sz w:val="28"/>
          <w:szCs w:val="28"/>
        </w:rPr>
        <w:t>emphasis of respect. Adults model this to children by caring, sharing and listening to others. Also children are helped to understand how to show respect by talking about how actions/words can affect themselves and others.</w:t>
      </w:r>
    </w:p>
    <w:p w:rsidR="00697162" w:rsidRDefault="00E47D1F" w:rsidP="00E80FD9">
      <w:pPr>
        <w:rPr>
          <w:sz w:val="28"/>
          <w:szCs w:val="28"/>
        </w:rPr>
      </w:pPr>
      <w:r>
        <w:rPr>
          <w:sz w:val="28"/>
          <w:szCs w:val="28"/>
        </w:rPr>
        <w:t xml:space="preserve"> Our wow moments celebrate how we are all unique, different but equal. To ensure our children’s understanding of respect is wide reaching, visits from the Police and helpful people within the community can help.  </w:t>
      </w:r>
    </w:p>
    <w:p w:rsidR="00E47D1F" w:rsidRPr="00E80FD9" w:rsidRDefault="00E47D1F" w:rsidP="00E80FD9">
      <w:pPr>
        <w:rPr>
          <w:sz w:val="28"/>
          <w:szCs w:val="28"/>
        </w:rPr>
      </w:pPr>
      <w:r>
        <w:rPr>
          <w:sz w:val="28"/>
          <w:szCs w:val="28"/>
        </w:rPr>
        <w:t xml:space="preserve">In our learning and routines at the setting we promote tolerance and understanding while celebrating British values, this will help the children respect other cultures while developing a sense of national identity. We aim to enhance children’s understanding of different faiths and beliefs by participating in a range of celebrations throughout the year. </w:t>
      </w:r>
      <w:r w:rsidR="00C02310">
        <w:rPr>
          <w:sz w:val="28"/>
          <w:szCs w:val="28"/>
        </w:rPr>
        <w:t>We</w:t>
      </w:r>
      <w:r>
        <w:rPr>
          <w:sz w:val="28"/>
          <w:szCs w:val="28"/>
        </w:rPr>
        <w:t xml:space="preserve"> visit the church for the Harvest Festival and Christmas, we celebrate </w:t>
      </w:r>
      <w:r w:rsidR="004A445E">
        <w:rPr>
          <w:sz w:val="28"/>
          <w:szCs w:val="28"/>
        </w:rPr>
        <w:t>Shrove</w:t>
      </w:r>
      <w:r>
        <w:rPr>
          <w:sz w:val="28"/>
          <w:szCs w:val="28"/>
        </w:rPr>
        <w:t xml:space="preserve"> Tuesday and the Royal Family events and we also observe traditions from other cultures such</w:t>
      </w:r>
      <w:r w:rsidR="004A445E">
        <w:rPr>
          <w:sz w:val="28"/>
          <w:szCs w:val="28"/>
        </w:rPr>
        <w:t xml:space="preserve"> as Chinese New year and Diwali. Children have the opportunity to dress up in clothes and try different foods from other cultures and we encourage parents/carers to take part in multicultural activities.</w:t>
      </w:r>
    </w:p>
    <w:sectPr w:rsidR="00E47D1F" w:rsidRPr="00E80F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D9"/>
    <w:rsid w:val="004A445E"/>
    <w:rsid w:val="00697162"/>
    <w:rsid w:val="00716E43"/>
    <w:rsid w:val="00C02310"/>
    <w:rsid w:val="00D91A2F"/>
    <w:rsid w:val="00E47D1F"/>
    <w:rsid w:val="00E80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60E0A-84E8-4FA8-9692-30263505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hamlin</dc:creator>
  <cp:keywords/>
  <dc:description/>
  <cp:lastModifiedBy>Andrew Coles</cp:lastModifiedBy>
  <cp:revision>4</cp:revision>
  <dcterms:created xsi:type="dcterms:W3CDTF">2015-08-24T13:10:00Z</dcterms:created>
  <dcterms:modified xsi:type="dcterms:W3CDTF">2018-07-26T13:28:00Z</dcterms:modified>
</cp:coreProperties>
</file>